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8F" w:rsidRDefault="00692193">
      <w:pPr>
        <w:rPr>
          <w:lang w:val="en-IN"/>
        </w:rPr>
      </w:pPr>
      <w:r>
        <w:rPr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35pt;height:236.15pt">
            <v:imagedata r:id="rId4" o:title="896"/>
          </v:shape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Dr. RAJESH K P</w:t>
            </w:r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eastAsia="Calibri" w:hAnsi="Times New Roman" w:cs="Times New Roman"/>
                <w:sz w:val="28"/>
                <w:szCs w:val="28"/>
              </w:rPr>
              <w:t>ASSISTANT PROFESSOR</w:t>
            </w:r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Department of Physics</w:t>
            </w:r>
          </w:p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SNGS College,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Pattambi</w:t>
            </w:r>
            <w:proofErr w:type="spellEnd"/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Residence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KIZHAKKE PALLEERI </w:t>
            </w:r>
          </w:p>
          <w:p w:rsidR="00692193" w:rsidRPr="00692193" w:rsidRDefault="00692193" w:rsidP="006921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eastAsia="Calibri" w:hAnsi="Times New Roman" w:cs="Times New Roman"/>
                <w:sz w:val="28"/>
                <w:szCs w:val="28"/>
              </w:rPr>
              <w:t>PERUMUDIYOOR (PO)</w:t>
            </w:r>
          </w:p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eastAsia="Calibri" w:hAnsi="Times New Roman" w:cs="Times New Roman"/>
                <w:sz w:val="28"/>
                <w:szCs w:val="28"/>
              </w:rPr>
              <w:t>PALAKKAD – 679303</w:t>
            </w:r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eastAsia="Calibri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eastAsia="Calibri" w:hAnsi="Times New Roman" w:cs="Times New Roman"/>
                <w:sz w:val="28"/>
                <w:szCs w:val="28"/>
              </w:rPr>
              <w:t>rajeshptb@gmail.com</w:t>
            </w:r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8943258800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Govt. High School,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Pattambi</w:t>
            </w:r>
            <w:proofErr w:type="spellEnd"/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Pre Degree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SNGS College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Pattambi</w:t>
            </w:r>
            <w:proofErr w:type="spellEnd"/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B.Sc. Physics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MPMMSNT College,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Shoranur</w:t>
            </w:r>
            <w:proofErr w:type="spellEnd"/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M.Sc. Physics</w:t>
            </w:r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Calicut University campus,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Thenjipalam</w:t>
            </w:r>
            <w:proofErr w:type="spellEnd"/>
          </w:p>
        </w:tc>
      </w:tr>
      <w:tr w:rsidR="00692193" w:rsidRPr="00692193" w:rsidTr="00692193"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4788" w:type="dxa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IIT Madras, Chennai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b/>
                <w:sz w:val="28"/>
                <w:szCs w:val="28"/>
              </w:rPr>
              <w:t>Teaching and research experience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Worked as Assistant professor at Amrita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Vishwa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Vidyapeetham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University, Coimbatore in 2011-12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Worked as Research Professor at Korea University,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Sejong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, Republic of South Korea in 2012-13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Worked as Assistant Professor at Govt. Polytechnic College,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Perinthalmanna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from 2013 to 2019.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Working as Assistant Professor at SNGS College,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Pattambi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from 2019 till date (Dec. 2021)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Research Interests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Electrospinning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nanofibers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, Carbon/metal oxide composite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nanofibers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, Carbon based energy materials, Laboratory Automation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b/>
                <w:sz w:val="28"/>
                <w:szCs w:val="28"/>
              </w:rPr>
              <w:t>Journal Publications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“Preparation of Nitrogen‐Doped Porous Carbon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Nanofibers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and the Effect of Porosity, Electrical Conductivity, and Nitrogen Content on Their Oxygen Reduction Performance”,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ChemCatChem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6(5), 1236-1244 (2014).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Zeolite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materials p</w:t>
            </w:r>
            <w:bookmarkStart w:id="0" w:name="_GoBack"/>
            <w:bookmarkEnd w:id="0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repared using silicate waste from template synthesis of ordered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mesoporous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carbon” </w:t>
            </w:r>
            <w:r w:rsidRPr="00692193">
              <w:rPr>
                <w:rFonts w:ascii="Times New Roman" w:hAnsi="Times New Roman" w:cs="Times New Roman"/>
                <w:i/>
                <w:sz w:val="28"/>
                <w:szCs w:val="28"/>
              </w:rPr>
              <w:t>Journal of Hazardous materials</w:t>
            </w: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260, 350– 357 (2013).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“Fabrication of UV sensor based on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electrospun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composite fibers” Materials Letters 92, 417–420. (2013)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Nano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-fibrous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sulfonated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poly(</w:t>
            </w:r>
            <w:proofErr w:type="gram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ether ether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ketone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) membrane for selective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electro¬transport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of ions”, Sep.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Purif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. Technol., 75, 174-182. (2010)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Electrospun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polymer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nanofibrous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membrane for filtration” J.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Nanosci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. Nanotechnol.</w:t>
            </w:r>
            <w:proofErr w:type="gram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proofErr w:type="gram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, 5402–5405. (2009)</w:t>
            </w:r>
          </w:p>
        </w:tc>
      </w:tr>
      <w:tr w:rsidR="00692193" w:rsidRPr="00692193" w:rsidTr="00692193">
        <w:tc>
          <w:tcPr>
            <w:tcW w:w="9576" w:type="dxa"/>
            <w:gridSpan w:val="2"/>
          </w:tcPr>
          <w:p w:rsidR="00692193" w:rsidRPr="00692193" w:rsidRDefault="00692193" w:rsidP="0069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Electrospinning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of Polymer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Nanofibers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and their applications – A review" International Journal of </w:t>
            </w:r>
            <w:proofErr w:type="spellStart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>ElectrospunNanofibers</w:t>
            </w:r>
            <w:proofErr w:type="spellEnd"/>
            <w:r w:rsidRPr="00692193">
              <w:rPr>
                <w:rFonts w:ascii="Times New Roman" w:hAnsi="Times New Roman" w:cs="Times New Roman"/>
                <w:sz w:val="28"/>
                <w:szCs w:val="28"/>
              </w:rPr>
              <w:t xml:space="preserve"> and Applications, 1(3), 173. (2007)</w:t>
            </w:r>
          </w:p>
        </w:tc>
      </w:tr>
    </w:tbl>
    <w:p w:rsidR="00692193" w:rsidRPr="00692193" w:rsidRDefault="00692193">
      <w:pPr>
        <w:rPr>
          <w:lang w:val="en-IN"/>
        </w:rPr>
      </w:pPr>
    </w:p>
    <w:sectPr w:rsidR="00692193" w:rsidRPr="00692193" w:rsidSect="004B1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750BB"/>
    <w:rsid w:val="004750BB"/>
    <w:rsid w:val="004B108F"/>
    <w:rsid w:val="00692193"/>
    <w:rsid w:val="00BD382D"/>
    <w:rsid w:val="00C40A37"/>
    <w:rsid w:val="00D66962"/>
    <w:rsid w:val="00DA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5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2021-12-03T04:44:00Z</dcterms:created>
  <dcterms:modified xsi:type="dcterms:W3CDTF">2021-12-03T05:43:00Z</dcterms:modified>
</cp:coreProperties>
</file>